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Задачи и функции отдела: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Выполнение в пределах своих полномочий Федерального плана статистических работ;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полноты и своевременности сбора первичных статистических данных в сроки, установленные производственным планом и графиком передачи информации в отделы Луганскстата;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правовых механизмов, обеспечивающих предоставление в установленном порядке хозяйствующими субъектами первичных статистических данных органам государственной статистики, а также способствующих предотвращению нарушений порядка предоставления первичных статистических данных хозяйствующими субъектами;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и координация работ по подготовке и проведению сплошных и выборочных обследований в соответствии с официальной статистической методологией на соответствующих территориях Луганской Народной Республики;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работы по выполнению в Отделе требований федеральных законов, приказов Росстата, приказов Луганскстата и других нормативно-правовых документов по вопросам, связанным с п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овседневной деятельностью Отдела.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c583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LibreOffice/7.3.6.2$Linux_X86_64 LibreOffice_project/30$Build-2</Application>
  <AppVersion>15.0000</AppVersion>
  <Pages>1</Pages>
  <Words>114</Words>
  <Characters>921</Characters>
  <CharactersWithSpaces>1024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2023-12-18T08:29:00Z</dcterms:created>
  <dc:creator>P.Pilot</dc:creator>
  <dc:description/>
  <dc:language>ru-RU</dc:language>
  <cp:lastModifiedBy/>
  <dcterms:modified xsi:type="dcterms:W3CDTF">2023-12-21T09:26:54Z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